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中村　正人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公告年月日：令和８年５月１５日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</w:t>
      </w:r>
      <w:r>
        <w:rPr>
          <w:rFonts w:hint="eastAsia" w:ascii="ＭＳ 明朝" w:hAnsi="ＭＳ 明朝" w:eastAsia="ＭＳ 明朝"/>
          <w:sz w:val="22"/>
          <w:u w:val="single" w:color="auto"/>
        </w:rPr>
        <w:t>　　具志川多種目球技場芝生管理業務</w:t>
      </w:r>
      <w:bookmarkStart w:id="1" w:name="_GoBack"/>
      <w:bookmarkEnd w:id="1"/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112</Characters>
  <Application>JUST Note</Application>
  <Lines>34</Lines>
  <Paragraphs>13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久場　兼斗</dc:creator>
  <cp:lastModifiedBy>増田　琉斗</cp:lastModifiedBy>
  <dcterms:created xsi:type="dcterms:W3CDTF">2024-07-16T05:11:00Z</dcterms:created>
  <dcterms:modified xsi:type="dcterms:W3CDTF">2024-07-16T07:22:34Z</dcterms:modified>
  <cp:revision>2</cp:revision>
</cp:coreProperties>
</file>