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54D2952D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660D24">
        <w:rPr>
          <w:rFonts w:ascii="游ゴシック" w:eastAsia="游ゴシック" w:hAnsi="游ゴシック" w:hint="eastAsia"/>
          <w:sz w:val="20"/>
        </w:rPr>
        <w:t>ロードパークエリア利活用可能性調査業務（R8）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6E203ADA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2C11A7">
        <w:rPr>
          <w:rFonts w:ascii="游ゴシック" w:eastAsia="游ゴシック" w:hAnsi="游ゴシック" w:hint="eastAsia"/>
          <w:sz w:val="20"/>
        </w:rPr>
        <w:t xml:space="preserve">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2C11A7"/>
    <w:rsid w:val="003B6235"/>
    <w:rsid w:val="00660D24"/>
    <w:rsid w:val="00696033"/>
    <w:rsid w:val="00902FC1"/>
    <w:rsid w:val="00C1532A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伊禮　寛</cp:lastModifiedBy>
  <cp:revision>6</cp:revision>
  <dcterms:created xsi:type="dcterms:W3CDTF">2024-04-18T12:39:00Z</dcterms:created>
  <dcterms:modified xsi:type="dcterms:W3CDTF">2026-06-15T01:55:00Z</dcterms:modified>
</cp:coreProperties>
</file>