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0767" w14:textId="4C47B7D4" w:rsidR="00E120C1" w:rsidRDefault="00E120C1" w:rsidP="009528BB">
      <w:pPr>
        <w:widowControl/>
        <w:jc w:val="left"/>
        <w:rPr>
          <w:rFonts w:ascii="ＭＳ ゴシック" w:eastAsia="ＭＳ ゴシック" w:hAnsi="Times New Roman" w:cs="Times New Roman"/>
          <w:color w:val="000000"/>
          <w:spacing w:val="16"/>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28941B77" wp14:editId="0C2D7631">
                <wp:simplePos x="0" y="0"/>
                <wp:positionH relativeFrom="margin">
                  <wp:posOffset>-161925</wp:posOffset>
                </wp:positionH>
                <wp:positionV relativeFrom="paragraph">
                  <wp:posOffset>-494665</wp:posOffset>
                </wp:positionV>
                <wp:extent cx="5553075" cy="1009650"/>
                <wp:effectExtent l="8890" t="13970" r="1016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09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4D753" w14:textId="77777777" w:rsidR="00E120C1" w:rsidRDefault="00E120C1" w:rsidP="00E120C1">
                            <w:pPr>
                              <w:spacing w:line="280" w:lineRule="exact"/>
                              <w:ind w:firstLineChars="100" w:firstLine="210"/>
                              <w:rPr>
                                <w:rFonts w:ascii="游ゴシック Light" w:eastAsia="游ゴシック Light" w:hAnsi="游ゴシック Light"/>
                                <w:color w:val="000000"/>
                              </w:rPr>
                            </w:pPr>
                            <w:r>
                              <w:rPr>
                                <w:rFonts w:ascii="游ゴシック Light" w:eastAsia="游ゴシック Light" w:hAnsi="游ゴシック Light" w:hint="eastAsia"/>
                                <w:color w:val="00000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8054D51" w14:textId="77777777" w:rsidR="00E120C1" w:rsidRDefault="00E120C1" w:rsidP="00E120C1">
                            <w:pPr>
                              <w:spacing w:line="280" w:lineRule="exact"/>
                              <w:rPr>
                                <w:rFonts w:ascii="游ゴシック Light" w:eastAsia="游ゴシック Light" w:hAnsi="游ゴシック Light" w:hint="eastAsia"/>
                                <w:color w:val="000000"/>
                              </w:rPr>
                            </w:pPr>
                          </w:p>
                          <w:p w14:paraId="1E73DED1" w14:textId="77777777" w:rsidR="00E120C1" w:rsidRDefault="00E120C1" w:rsidP="00E120C1">
                            <w:pPr>
                              <w:spacing w:line="280" w:lineRule="exact"/>
                              <w:ind w:firstLineChars="100" w:firstLine="280"/>
                              <w:rPr>
                                <w:rFonts w:ascii="游ゴシック Light" w:eastAsia="游ゴシック Light" w:hAnsi="游ゴシック Light" w:hint="eastAsia"/>
                              </w:rPr>
                            </w:pPr>
                            <w:r>
                              <w:rPr>
                                <w:rFonts w:ascii="游ゴシック Light" w:eastAsia="游ゴシック Light" w:hAnsi="游ゴシック Light" w:hint="eastAsia"/>
                                <w:color w:val="000000"/>
                                <w:sz w:val="28"/>
                                <w:szCs w:val="32"/>
                              </w:rPr>
                              <w:t xml:space="preserve">□ </w:t>
                            </w:r>
                            <w:r>
                              <w:rPr>
                                <w:rFonts w:ascii="游ゴシック Light" w:eastAsia="游ゴシック Light" w:hAnsi="游ゴシック Light" w:hint="eastAsia"/>
                                <w:color w:val="000000"/>
                              </w:rPr>
                              <w:t>当該申請は既存融資の借換を目的とした申請です。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41B77" id="_x0000_t202" coordsize="21600,21600" o:spt="202" path="m,l,21600r21600,l21600,xe">
                <v:stroke joinstyle="miter"/>
                <v:path gradientshapeok="t" o:connecttype="rect"/>
              </v:shapetype>
              <v:shape id="テキスト ボックス 1" o:spid="_x0000_s1026" type="#_x0000_t202" style="position:absolute;margin-left:-12.75pt;margin-top:-38.95pt;width:437.25pt;height:7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" filled="f" strokeweight=".5pt">
                <v:textbox>
                  <w:txbxContent>
                    <w:p w14:paraId="1C44D753" w14:textId="77777777" w:rsidR="00E120C1" w:rsidRDefault="00E120C1" w:rsidP="00E120C1">
                      <w:pPr>
                        <w:spacing w:line="280" w:lineRule="exact"/>
                        <w:ind w:firstLineChars="100" w:firstLine="210"/>
                        <w:rPr>
                          <w:rFonts w:ascii="游ゴシック Light" w:eastAsia="游ゴシック Light" w:hAnsi="游ゴシック Light"/>
                          <w:color w:val="000000"/>
                        </w:rPr>
                      </w:pPr>
                      <w:r>
                        <w:rPr>
                          <w:rFonts w:ascii="游ゴシック Light" w:eastAsia="游ゴシック Light" w:hAnsi="游ゴシック Light" w:hint="eastAsia"/>
                          <w:color w:val="00000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8054D51" w14:textId="77777777" w:rsidR="00E120C1" w:rsidRDefault="00E120C1" w:rsidP="00E120C1">
                      <w:pPr>
                        <w:spacing w:line="280" w:lineRule="exact"/>
                        <w:rPr>
                          <w:rFonts w:ascii="游ゴシック Light" w:eastAsia="游ゴシック Light" w:hAnsi="游ゴシック Light" w:hint="eastAsia"/>
                          <w:color w:val="000000"/>
                        </w:rPr>
                      </w:pPr>
                    </w:p>
                    <w:p w14:paraId="1E73DED1" w14:textId="77777777" w:rsidR="00E120C1" w:rsidRDefault="00E120C1" w:rsidP="00E120C1">
                      <w:pPr>
                        <w:spacing w:line="280" w:lineRule="exact"/>
                        <w:ind w:firstLineChars="100" w:firstLine="280"/>
                        <w:rPr>
                          <w:rFonts w:ascii="游ゴシック Light" w:eastAsia="游ゴシック Light" w:hAnsi="游ゴシック Light" w:hint="eastAsia"/>
                        </w:rPr>
                      </w:pPr>
                      <w:r>
                        <w:rPr>
                          <w:rFonts w:ascii="游ゴシック Light" w:eastAsia="游ゴシック Light" w:hAnsi="游ゴシック Light" w:hint="eastAsia"/>
                          <w:color w:val="000000"/>
                          <w:sz w:val="28"/>
                          <w:szCs w:val="32"/>
                        </w:rPr>
                        <w:t xml:space="preserve">□ </w:t>
                      </w:r>
                      <w:r>
                        <w:rPr>
                          <w:rFonts w:ascii="游ゴシック Light" w:eastAsia="游ゴシック Light" w:hAnsi="游ゴシック Light" w:hint="eastAsia"/>
                          <w:color w:val="000000"/>
                        </w:rPr>
                        <w:t>当該申請は既存融資の借換を目的とした申請です。</w:t>
                      </w:r>
                    </w:p>
                  </w:txbxContent>
                </v:textbox>
                <w10:wrap anchorx="margin"/>
              </v:shape>
            </w:pict>
          </mc:Fallback>
        </mc:AlternateContent>
      </w:r>
    </w:p>
    <w:p w14:paraId="66720D42" w14:textId="396A1AED" w:rsidR="00E120C1" w:rsidRDefault="00E120C1" w:rsidP="009528BB">
      <w:pPr>
        <w:widowControl/>
        <w:jc w:val="left"/>
        <w:rPr>
          <w:rFonts w:ascii="ＭＳ ゴシック" w:eastAsia="ＭＳ ゴシック" w:hAnsi="Times New Roman" w:cs="Times New Roman"/>
          <w:color w:val="000000"/>
          <w:spacing w:val="16"/>
          <w:kern w:val="0"/>
          <w:szCs w:val="21"/>
        </w:rPr>
      </w:pPr>
    </w:p>
    <w:p w14:paraId="3697C1C7" w14:textId="77777777" w:rsidR="00E120C1" w:rsidRDefault="00E120C1" w:rsidP="009528BB">
      <w:pPr>
        <w:widowControl/>
        <w:jc w:val="left"/>
        <w:rPr>
          <w:rFonts w:ascii="ＭＳ ゴシック" w:eastAsia="ＭＳ ゴシック" w:hAnsi="Times New Roman" w:cs="Times New Roman" w:hint="eastAsia"/>
          <w:color w:val="000000"/>
          <w:spacing w:val="16"/>
          <w:kern w:val="0"/>
          <w:szCs w:val="21"/>
        </w:rPr>
      </w:pPr>
    </w:p>
    <w:p w14:paraId="71621014" w14:textId="35ED2A07" w:rsidR="005F0F07" w:rsidRPr="00C35FF6" w:rsidRDefault="005F0F07" w:rsidP="009528BB">
      <w:pPr>
        <w:widowControl/>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w:t>
      </w:r>
      <w:r w:rsidR="009528BB">
        <w:rPr>
          <w:rFonts w:ascii="ＭＳ ゴシック" w:eastAsia="ＭＳ ゴシック" w:hAnsi="Times New Roman" w:cs="Times New Roman" w:hint="eastAsia"/>
          <w:color w:val="000000"/>
          <w:spacing w:val="16"/>
          <w:kern w:val="0"/>
          <w:szCs w:val="21"/>
        </w:rPr>
        <w:t>4-</w:t>
      </w:r>
      <w:r w:rsidR="00E120C1">
        <w:rPr>
          <w:rFonts w:ascii="ＭＳ ゴシック" w:eastAsia="ＭＳ ゴシック" w:hAnsi="Times New Roman" w:cs="Times New Roman" w:hint="eastAsia"/>
          <w:color w:val="000000"/>
          <w:spacing w:val="16"/>
          <w:kern w:val="0"/>
          <w:szCs w:val="21"/>
        </w:rPr>
        <w:t>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令和元年12月</w:t>
      </w:r>
      <w:r w:rsidR="006A2340">
        <w:rPr>
          <w:rFonts w:ascii="ＭＳ ゴシック" w:eastAsia="ＭＳ ゴシック" w:hAnsi="Times New Roman" w:cs="Times New Roman" w:hint="eastAsia"/>
          <w:color w:val="000000"/>
          <w:spacing w:val="16"/>
          <w:kern w:val="0"/>
          <w:szCs w:val="21"/>
        </w:rPr>
        <w:t>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14:paraId="5A0FB624" w14:textId="2B57451A" w:rsidR="009528BB" w:rsidRDefault="005F0F07"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14:paraId="27CB7798" w14:textId="77777777"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43B7C701" w14:textId="59DDB50F"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14:paraId="7C5A4175" w14:textId="77777777"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8313A" w:rsidRPr="0098313A">
        <w:rPr>
          <w:rFonts w:ascii="ＭＳ ゴシック" w:eastAsia="ＭＳ ゴシック" w:hAnsi="ＭＳ ゴシック" w:cs="ＭＳ ゴシック" w:hint="eastAsia"/>
          <w:kern w:val="0"/>
          <w:szCs w:val="21"/>
        </w:rPr>
        <w:t>うるま市</w:t>
      </w:r>
      <w:r>
        <w:rPr>
          <w:rFonts w:ascii="ＭＳ ゴシック" w:eastAsia="ＭＳ ゴシック" w:hAnsi="ＭＳ ゴシック" w:cs="ＭＳ ゴシック" w:hint="eastAsia"/>
          <w:color w:val="000000"/>
          <w:kern w:val="0"/>
          <w:szCs w:val="21"/>
        </w:rPr>
        <w:t>長</w:t>
      </w:r>
      <w:r w:rsidR="0098313A">
        <w:rPr>
          <w:rFonts w:ascii="ＭＳ ゴシック" w:eastAsia="ＭＳ ゴシック" w:hAnsi="ＭＳ ゴシック" w:cs="ＭＳ ゴシック" w:hint="eastAsia"/>
          <w:color w:val="000000"/>
          <w:kern w:val="0"/>
          <w:szCs w:val="21"/>
        </w:rPr>
        <w:t xml:space="preserve">　あて</w:t>
      </w:r>
    </w:p>
    <w:p w14:paraId="2D8E2C60"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24936EA" w14:textId="2B8A3228"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14:paraId="0DCC9942"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14:paraId="7D20422E" w14:textId="4388260F"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14:paraId="5997CA4F" w14:textId="10850ED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F390C3F" w14:textId="3FE8BAD1" w:rsidR="005F0F07"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14:paraId="3A9794AB" w14:textId="398D4C84" w:rsidR="005F0F07" w:rsidRPr="009528BB"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42F3E68" w14:textId="2BBB520E"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14:paraId="037A1744"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DDB4C5D"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610D829F"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5E58EAE5"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14384AEE"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4E9F49FA"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14:paraId="4FE5DA87"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3FFD5DA9"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75FEF675"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141CD14"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14:paraId="64656BBA" w14:textId="77777777"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1E2BB41" w14:textId="77777777"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23669AF" w14:textId="77777777" w:rsidR="005F0F07" w:rsidRDefault="005F0F07" w:rsidP="005F0F0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14:paraId="4C811379" w14:textId="77777777" w:rsidR="005F0F07" w:rsidRPr="009F1372" w:rsidRDefault="005F0F07"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sidR="0072169E">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14:paraId="0ED4EBF1" w14:textId="77777777" w:rsidR="00F223F1" w:rsidRPr="00F223F1"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0072169E">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72169E">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14:paraId="196C2E02" w14:textId="77777777"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C35FF6">
        <w:rPr>
          <w:rFonts w:ascii="ＭＳ ゴシック" w:eastAsia="ＭＳ ゴシック" w:hAnsi="ＭＳ ゴシック" w:cs="ＭＳ ゴシック"/>
          <w:color w:val="000000"/>
          <w:kern w:val="0"/>
          <w:szCs w:val="21"/>
        </w:rPr>
        <w:t xml:space="preserve">   </w:t>
      </w:r>
      <w:r w:rsidR="00F223F1">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sidR="00F223F1" w:rsidRPr="00C35FF6">
        <w:rPr>
          <w:rFonts w:ascii="ＭＳ ゴシック" w:eastAsia="ＭＳ ゴシック" w:hAnsi="ＭＳ ゴシック" w:cs="ＭＳ ゴシック" w:hint="eastAsia"/>
          <w:color w:val="000000"/>
          <w:kern w:val="0"/>
          <w:szCs w:val="21"/>
        </w:rPr>
        <w:t>×</w:t>
      </w:r>
      <w:r w:rsidR="00F223F1" w:rsidRPr="00C35FF6">
        <w:rPr>
          <w:rFonts w:ascii="ＭＳ ゴシック" w:eastAsia="ＭＳ ゴシック" w:hAnsi="ＭＳ ゴシック" w:cs="ＭＳ ゴシック"/>
          <w:color w:val="000000"/>
          <w:kern w:val="0"/>
          <w:szCs w:val="21"/>
        </w:rPr>
        <w:t>100</w:t>
      </w:r>
    </w:p>
    <w:p w14:paraId="662DB1B4" w14:textId="77777777" w:rsidR="0072169E" w:rsidRDefault="0072169E"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02074253" w14:textId="77777777" w:rsidR="00F223F1" w:rsidRDefault="00F223F1"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：Ａの期間後２か月間の見込み売上高等</w:t>
      </w:r>
    </w:p>
    <w:p w14:paraId="6B882E43" w14:textId="77777777" w:rsidR="00F223F1" w:rsidRPr="00072134" w:rsidRDefault="00F223F1" w:rsidP="00F223F1">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14:paraId="62639E73" w14:textId="77777777" w:rsidR="0072169E" w:rsidRDefault="0072169E" w:rsidP="007216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22C29817" w14:textId="77777777" w:rsidR="005F0F07" w:rsidRDefault="005F0F07"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1E517CEE" w14:textId="77777777"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14:paraId="37327062" w14:textId="77777777"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A577CE9" w14:textId="77777777"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14:paraId="795FBEB9" w14:textId="77777777" w:rsidR="005F0F07"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14:paraId="6924B55E" w14:textId="77777777" w:rsidR="005F0F07" w:rsidRPr="00CE15B9"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14:paraId="404EC239" w14:textId="77777777" w:rsidR="005F0F07" w:rsidRPr="00766B50"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14:paraId="287DCDD7" w14:textId="77777777" w:rsidR="005F0F07" w:rsidRPr="00CE15B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7D4E6F5E" w14:textId="77777777" w:rsidR="005F0F07" w:rsidRPr="00960F0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sidR="00F470F9">
        <w:rPr>
          <w:rFonts w:ascii="ＭＳ ゴシック" w:eastAsia="ＭＳ ゴシック" w:hAnsi="ＭＳ ゴシック" w:cs="ＭＳ ゴシック" w:hint="eastAsia"/>
          <w:color w:val="000000"/>
          <w:kern w:val="0"/>
          <w:szCs w:val="21"/>
        </w:rPr>
        <w:t>、本認定の有効期間内に金融機関又は信用保証協会に対して、</w:t>
      </w:r>
      <w:r w:rsidR="00F470F9" w:rsidRPr="00BA14A3">
        <w:rPr>
          <w:rFonts w:ascii="ＭＳ ゴシック" w:eastAsia="ＭＳ ゴシック" w:hAnsi="ＭＳ ゴシック" w:hint="eastAsia"/>
          <w:color w:val="000000"/>
          <w:kern w:val="0"/>
        </w:rPr>
        <w:t>経営安定関連保証</w:t>
      </w:r>
      <w:r w:rsidRPr="00CE15B9">
        <w:rPr>
          <w:rFonts w:ascii="ＭＳ ゴシック" w:eastAsia="ＭＳ ゴシック" w:hAnsi="ＭＳ ゴシック" w:cs="ＭＳ ゴシック" w:hint="eastAsia"/>
          <w:color w:val="000000"/>
          <w:kern w:val="0"/>
          <w:szCs w:val="21"/>
        </w:rPr>
        <w:t>の申込みを行うことが必要です。</w:t>
      </w:r>
    </w:p>
    <w:p w14:paraId="4513672E" w14:textId="77777777" w:rsidR="005F0F07" w:rsidRDefault="005F0F07" w:rsidP="005F0F07">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5408" behindDoc="0" locked="0" layoutInCell="1" allowOverlap="1" wp14:anchorId="0E6D8155" wp14:editId="1A0747BD">
                <wp:simplePos x="0" y="0"/>
                <wp:positionH relativeFrom="column">
                  <wp:posOffset>-461010</wp:posOffset>
                </wp:positionH>
                <wp:positionV relativeFrom="paragraph">
                  <wp:posOffset>189865</wp:posOffset>
                </wp:positionV>
                <wp:extent cx="63912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91864"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" strokecolor="#4579b8 [3044]"/>
            </w:pict>
          </mc:Fallback>
        </mc:AlternateContent>
      </w:r>
    </w:p>
    <w:p w14:paraId="146A1745" w14:textId="63FCF390" w:rsidR="005F0F07" w:rsidRPr="00DE1B1B" w:rsidRDefault="0098313A" w:rsidP="005F0F07">
      <w:pPr>
        <w:suppressAutoHyphens/>
        <w:wordWrap w:val="0"/>
        <w:jc w:val="left"/>
        <w:textAlignment w:val="baseline"/>
        <w:rPr>
          <w:rFonts w:ascii="ＭＳ ゴシック" w:eastAsia="ＭＳ ゴシック" w:hAnsi="Times New Roman" w:cs="Times New Roman"/>
          <w:color w:val="000000"/>
          <w:spacing w:val="16"/>
          <w:kern w:val="0"/>
          <w:szCs w:val="21"/>
        </w:rPr>
      </w:pPr>
      <w:r w:rsidRPr="0098313A">
        <w:rPr>
          <w:rFonts w:ascii="ＭＳ ゴシック" w:eastAsia="ＭＳ ゴシック" w:hAnsi="Times New Roman" w:cs="Times New Roman" w:hint="eastAsia"/>
          <w:spacing w:val="16"/>
          <w:kern w:val="0"/>
          <w:szCs w:val="21"/>
        </w:rPr>
        <w:t>う経商</w:t>
      </w:r>
      <w:r w:rsidR="00E120C1">
        <w:rPr>
          <w:rFonts w:ascii="ＭＳ ゴシック" w:eastAsia="ＭＳ ゴシック" w:hAnsi="Times New Roman" w:cs="Times New Roman" w:hint="eastAsia"/>
          <w:spacing w:val="16"/>
          <w:kern w:val="0"/>
          <w:szCs w:val="21"/>
        </w:rPr>
        <w:t>振</w:t>
      </w:r>
      <w:r w:rsidR="005F0F07">
        <w:rPr>
          <w:rFonts w:ascii="ＭＳ ゴシック" w:eastAsia="ＭＳ ゴシック" w:hAnsi="Times New Roman" w:cs="Times New Roman" w:hint="eastAsia"/>
          <w:color w:val="000000"/>
          <w:spacing w:val="16"/>
          <w:kern w:val="0"/>
          <w:szCs w:val="21"/>
        </w:rPr>
        <w:t>第　　　号</w:t>
      </w:r>
    </w:p>
    <w:p w14:paraId="450B7773" w14:textId="77777777" w:rsidR="005F0F0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14:paraId="63F25842" w14:textId="77777777" w:rsidR="005F0F0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14:paraId="608AAFC6" w14:textId="69A9FD5F" w:rsidR="005F0F07" w:rsidRPr="00E120C1" w:rsidRDefault="00472E63" w:rsidP="00E120C1">
      <w:pPr>
        <w:pStyle w:val="a7"/>
        <w:suppressAutoHyphens/>
        <w:wordWrap w:val="0"/>
        <w:ind w:leftChars="0" w:left="36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E120C1">
        <w:rPr>
          <w:rFonts w:ascii="ＭＳ ゴシック" w:eastAsia="ＭＳ ゴシック" w:hAnsi="Times New Roman" w:cs="Times New Roman" w:hint="eastAsia"/>
          <w:color w:val="000000"/>
          <w:spacing w:val="16"/>
          <w:kern w:val="0"/>
          <w:szCs w:val="21"/>
        </w:rPr>
        <w:t xml:space="preserve">　　　</w:t>
      </w:r>
      <w:r w:rsidR="0098313A" w:rsidRPr="0098313A">
        <w:rPr>
          <w:rFonts w:ascii="ＭＳ ゴシック" w:eastAsia="ＭＳ ゴシック" w:hAnsi="Times New Roman" w:cs="Times New Roman" w:hint="eastAsia"/>
          <w:spacing w:val="16"/>
          <w:kern w:val="0"/>
          <w:szCs w:val="21"/>
        </w:rPr>
        <w:t>うるま市</w:t>
      </w:r>
      <w:r w:rsidR="005F0F07" w:rsidRPr="0098313A">
        <w:rPr>
          <w:rFonts w:ascii="ＭＳ ゴシック" w:eastAsia="ＭＳ ゴシック" w:hAnsi="Times New Roman" w:cs="Times New Roman" w:hint="eastAsia"/>
          <w:spacing w:val="16"/>
          <w:kern w:val="0"/>
          <w:szCs w:val="21"/>
        </w:rPr>
        <w:t>長</w:t>
      </w:r>
      <w:r w:rsidR="005F0F07">
        <w:rPr>
          <w:rFonts w:ascii="ＭＳ ゴシック" w:eastAsia="ＭＳ ゴシック" w:hAnsi="Times New Roman" w:cs="Times New Roman" w:hint="eastAsia"/>
          <w:color w:val="000000"/>
          <w:spacing w:val="16"/>
          <w:kern w:val="0"/>
          <w:szCs w:val="21"/>
        </w:rPr>
        <w:t xml:space="preserve">　</w:t>
      </w:r>
      <w:r w:rsidR="0098313A">
        <w:rPr>
          <w:rFonts w:ascii="ＭＳ ゴシック" w:eastAsia="ＭＳ ゴシック" w:hAnsi="Times New Roman" w:cs="Times New Roman" w:hint="eastAsia"/>
          <w:color w:val="000000"/>
          <w:spacing w:val="16"/>
          <w:kern w:val="0"/>
          <w:szCs w:val="21"/>
        </w:rPr>
        <w:t xml:space="preserve"> </w:t>
      </w:r>
      <w:r w:rsidR="00FD507E">
        <w:rPr>
          <w:rFonts w:ascii="ＭＳ ゴシック" w:eastAsia="ＭＳ ゴシック" w:hAnsi="Times New Roman" w:cs="Times New Roman" w:hint="eastAsia"/>
          <w:color w:val="000000"/>
          <w:spacing w:val="16"/>
          <w:kern w:val="0"/>
          <w:szCs w:val="21"/>
        </w:rPr>
        <w:t>中村　正人</w:t>
      </w:r>
      <w:r w:rsidR="005F0F07">
        <w:rPr>
          <w:rFonts w:ascii="ＭＳ ゴシック" w:eastAsia="ＭＳ ゴシック" w:hAnsi="Times New Roman" w:cs="Times New Roman" w:hint="eastAsia"/>
          <w:color w:val="000000"/>
          <w:spacing w:val="16"/>
          <w:kern w:val="0"/>
          <w:szCs w:val="21"/>
        </w:rPr>
        <w:t xml:space="preserve">    </w:t>
      </w:r>
    </w:p>
    <w:p w14:paraId="4386335E" w14:textId="77777777" w:rsidR="008869D9" w:rsidRDefault="005F0F07" w:rsidP="00AE607F">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r w:rsidR="008869D9">
        <w:rPr>
          <w:rFonts w:ascii="ＭＳ ゴシック" w:eastAsia="ＭＳ ゴシック" w:hAnsi="Times New Roman" w:cs="Times New Roman" w:hint="eastAsia"/>
          <w:color w:val="000000"/>
          <w:spacing w:val="16"/>
          <w:kern w:val="0"/>
          <w:szCs w:val="21"/>
        </w:rPr>
        <w:t>)</w:t>
      </w:r>
    </w:p>
    <w:sectPr w:rsidR="008869D9" w:rsidSect="00AE607F">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CC44" w14:textId="77777777" w:rsidR="005F0F07" w:rsidRDefault="005F0F07" w:rsidP="00E72EF9">
      <w:r>
        <w:separator/>
      </w:r>
    </w:p>
  </w:endnote>
  <w:endnote w:type="continuationSeparator" w:id="0">
    <w:p w14:paraId="0050F1A4" w14:textId="77777777"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D76F" w14:textId="77777777" w:rsidR="005F0F07" w:rsidRDefault="005F0F07" w:rsidP="00E72EF9">
      <w:r>
        <w:separator/>
      </w:r>
    </w:p>
  </w:footnote>
  <w:footnote w:type="continuationSeparator" w:id="0">
    <w:p w14:paraId="1B66572C" w14:textId="77777777"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3A74" w14:textId="77777777" w:rsidR="00E77A17" w:rsidRDefault="00E77A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0A"/>
    <w:rsid w:val="000200C2"/>
    <w:rsid w:val="00072134"/>
    <w:rsid w:val="000C490B"/>
    <w:rsid w:val="0026492E"/>
    <w:rsid w:val="003D085F"/>
    <w:rsid w:val="00472CA2"/>
    <w:rsid w:val="00472E63"/>
    <w:rsid w:val="00590459"/>
    <w:rsid w:val="005F0F07"/>
    <w:rsid w:val="006A2340"/>
    <w:rsid w:val="006C1504"/>
    <w:rsid w:val="006D7536"/>
    <w:rsid w:val="0072169E"/>
    <w:rsid w:val="00751A7A"/>
    <w:rsid w:val="00766B50"/>
    <w:rsid w:val="007C635A"/>
    <w:rsid w:val="008869D9"/>
    <w:rsid w:val="00897137"/>
    <w:rsid w:val="009528BB"/>
    <w:rsid w:val="0098313A"/>
    <w:rsid w:val="009970F6"/>
    <w:rsid w:val="009C05A9"/>
    <w:rsid w:val="009F1372"/>
    <w:rsid w:val="00A94EEC"/>
    <w:rsid w:val="00AE607F"/>
    <w:rsid w:val="00B07D06"/>
    <w:rsid w:val="00B44D3C"/>
    <w:rsid w:val="00B602F7"/>
    <w:rsid w:val="00BB3679"/>
    <w:rsid w:val="00C539D1"/>
    <w:rsid w:val="00DC1BA9"/>
    <w:rsid w:val="00DE1B1B"/>
    <w:rsid w:val="00E120C1"/>
    <w:rsid w:val="00E72EF9"/>
    <w:rsid w:val="00E77A17"/>
    <w:rsid w:val="00E87E0A"/>
    <w:rsid w:val="00F223F1"/>
    <w:rsid w:val="00F470F9"/>
    <w:rsid w:val="00F60AF1"/>
    <w:rsid w:val="00FD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3E9D15"/>
  <w15:docId w15:val="{E56CF981-ABD1-466B-9A5F-040D61A0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E7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F7F1-7B23-4825-9C6B-3EF4A048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上江洲　舞</cp:lastModifiedBy>
  <cp:revision>10</cp:revision>
  <cp:lastPrinted>2023-09-27T05:17:00Z</cp:lastPrinted>
  <dcterms:created xsi:type="dcterms:W3CDTF">2020-05-01T00:42:00Z</dcterms:created>
  <dcterms:modified xsi:type="dcterms:W3CDTF">2023-09-27T05:23:00Z</dcterms:modified>
</cp:coreProperties>
</file>