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E03" w:rsidRDefault="00B03AAE">
      <w:r>
        <w:rPr>
          <w:rFonts w:hint="eastAsia"/>
        </w:rPr>
        <w:t>○資本関係又は人的関係のある者同士の入札参加を制限する運用基準</w:t>
      </w:r>
    </w:p>
    <w:p w:rsidR="004F7D63" w:rsidRDefault="004F7D63">
      <w:pPr>
        <w:rPr>
          <w:rFonts w:hint="eastAsia"/>
        </w:rPr>
      </w:pPr>
    </w:p>
    <w:p w:rsidR="00023568" w:rsidRPr="00023568" w:rsidRDefault="00023568" w:rsidP="00023568">
      <w:pPr>
        <w:wordWrap w:val="0"/>
        <w:jc w:val="right"/>
      </w:pPr>
      <w:r>
        <w:rPr>
          <w:rFonts w:hint="eastAsia"/>
        </w:rPr>
        <w:t xml:space="preserve">令和４年７月２５日都市建設部長決裁　</w:t>
      </w:r>
    </w:p>
    <w:p w:rsidR="00B03AAE" w:rsidRDefault="00B03AAE"/>
    <w:p w:rsidR="00A01250" w:rsidRDefault="00A01250"/>
    <w:p w:rsidR="00AD6614" w:rsidRDefault="00E151AF" w:rsidP="00D456CF">
      <w:pPr>
        <w:ind w:firstLineChars="100" w:firstLine="210"/>
      </w:pPr>
      <w:r>
        <w:rPr>
          <w:rFonts w:hint="eastAsia"/>
        </w:rPr>
        <w:t>競争</w:t>
      </w:r>
      <w:r w:rsidR="00576565">
        <w:rPr>
          <w:rFonts w:hint="eastAsia"/>
        </w:rPr>
        <w:t>入札参加者の間に入札の適正さが</w:t>
      </w:r>
      <w:r>
        <w:rPr>
          <w:rFonts w:hint="eastAsia"/>
        </w:rPr>
        <w:t>阻害されると</w:t>
      </w:r>
      <w:r w:rsidR="00D73DBF">
        <w:rPr>
          <w:rFonts w:hint="eastAsia"/>
        </w:rPr>
        <w:t>認められる</w:t>
      </w:r>
      <w:r>
        <w:rPr>
          <w:rFonts w:hint="eastAsia"/>
        </w:rPr>
        <w:t>資本関係又は人的関係がある複数の者の同一入札</w:t>
      </w:r>
      <w:r w:rsidR="0059105B">
        <w:rPr>
          <w:rFonts w:hint="eastAsia"/>
        </w:rPr>
        <w:t>（随意契約を含む。）</w:t>
      </w:r>
      <w:r>
        <w:rPr>
          <w:rFonts w:hint="eastAsia"/>
        </w:rPr>
        <w:t>への参加について、</w:t>
      </w:r>
      <w:r w:rsidR="0059105B">
        <w:rPr>
          <w:rFonts w:hint="eastAsia"/>
        </w:rPr>
        <w:t>公正な入札執行を図る観点から、一定の制限を加える必要があるため、</w:t>
      </w:r>
      <w:r w:rsidR="001A54C2">
        <w:rPr>
          <w:rFonts w:hint="eastAsia"/>
        </w:rPr>
        <w:t>下記のとおり取り扱うこととする。</w:t>
      </w:r>
    </w:p>
    <w:p w:rsidR="001A54C2" w:rsidRDefault="001A54C2"/>
    <w:p w:rsidR="001A54C2" w:rsidRDefault="001A54C2">
      <w:r>
        <w:rPr>
          <w:rFonts w:hint="eastAsia"/>
        </w:rPr>
        <w:t>１．実施事項</w:t>
      </w:r>
    </w:p>
    <w:p w:rsidR="001A54C2" w:rsidRDefault="001A54C2">
      <w:r>
        <w:rPr>
          <w:rFonts w:hint="eastAsia"/>
        </w:rPr>
        <w:t xml:space="preserve">　</w:t>
      </w:r>
      <w:r w:rsidR="00143053">
        <w:rPr>
          <w:rFonts w:hint="eastAsia"/>
        </w:rPr>
        <w:t>うるま市が発注する建設工事、</w:t>
      </w:r>
      <w:r w:rsidR="0019210A">
        <w:rPr>
          <w:rFonts w:hint="eastAsia"/>
        </w:rPr>
        <w:t>測量、建設コンサルタント等業務委託、市庁舎等警備業務および清掃</w:t>
      </w:r>
      <w:r w:rsidR="00143053">
        <w:rPr>
          <w:rFonts w:hint="eastAsia"/>
        </w:rPr>
        <w:t>業務等並びに物品の買入れ及び製造の</w:t>
      </w:r>
      <w:r w:rsidR="0019210A">
        <w:rPr>
          <w:rFonts w:hint="eastAsia"/>
        </w:rPr>
        <w:t>競争入札において、</w:t>
      </w:r>
      <w:r w:rsidR="0059105B">
        <w:rPr>
          <w:rFonts w:hint="eastAsia"/>
        </w:rPr>
        <w:t>入札公告日</w:t>
      </w:r>
      <w:r w:rsidR="00D456CF">
        <w:rPr>
          <w:rFonts w:hint="eastAsia"/>
        </w:rPr>
        <w:t>又は指名通知日</w:t>
      </w:r>
      <w:r w:rsidR="0059105B">
        <w:rPr>
          <w:rFonts w:hint="eastAsia"/>
        </w:rPr>
        <w:t>から入札提出期間末日までの間に、</w:t>
      </w:r>
      <w:r w:rsidR="0019210A">
        <w:rPr>
          <w:rFonts w:hint="eastAsia"/>
        </w:rPr>
        <w:t>次に掲げる基準のいずれかに該当する場合、</w:t>
      </w:r>
      <w:r w:rsidR="0059105B">
        <w:rPr>
          <w:rFonts w:hint="eastAsia"/>
        </w:rPr>
        <w:t>資本関係又は人的関係のある</w:t>
      </w:r>
      <w:r w:rsidR="0019210A">
        <w:rPr>
          <w:rFonts w:hint="eastAsia"/>
        </w:rPr>
        <w:t>複数の者の同一入札への参加は認めないこととする。</w:t>
      </w:r>
    </w:p>
    <w:p w:rsidR="001A54C2" w:rsidRDefault="001A54C2"/>
    <w:p w:rsidR="001A54C2" w:rsidRDefault="001A54C2">
      <w:r>
        <w:rPr>
          <w:rFonts w:hint="eastAsia"/>
        </w:rPr>
        <w:t>２．基準</w:t>
      </w:r>
    </w:p>
    <w:p w:rsidR="001A54C2" w:rsidRDefault="001A54C2">
      <w:r>
        <w:rPr>
          <w:rFonts w:hint="eastAsia"/>
        </w:rPr>
        <w:t xml:space="preserve">　（１）資本関係</w:t>
      </w:r>
    </w:p>
    <w:p w:rsidR="001A54C2" w:rsidRDefault="00202E27">
      <w:r>
        <w:rPr>
          <w:rFonts w:hint="eastAsia"/>
        </w:rPr>
        <w:t xml:space="preserve">　　　　次</w:t>
      </w:r>
      <w:r w:rsidR="001A54C2">
        <w:rPr>
          <w:rFonts w:hint="eastAsia"/>
        </w:rPr>
        <w:t>のいずれかに該当する二者の場合。</w:t>
      </w:r>
    </w:p>
    <w:p w:rsidR="00E45619" w:rsidRDefault="00E45619" w:rsidP="00E45619">
      <w:pPr>
        <w:ind w:left="840" w:hangingChars="400" w:hanging="840"/>
      </w:pPr>
      <w:r>
        <w:rPr>
          <w:rFonts w:hint="eastAsia"/>
        </w:rPr>
        <w:t xml:space="preserve">　　　①　</w:t>
      </w:r>
      <w:r w:rsidR="0019210A">
        <w:rPr>
          <w:rFonts w:hint="eastAsia"/>
        </w:rPr>
        <w:t>親会社等（会社法（平成17年法律第86号）第2条第4号の2の規定による親会社等をいう。以下同じ。）と子会社等（会社法</w:t>
      </w:r>
      <w:r w:rsidR="00202E27">
        <w:rPr>
          <w:rFonts w:hint="eastAsia"/>
        </w:rPr>
        <w:t>第2条第3号の2の規定による子会社</w:t>
      </w:r>
      <w:r w:rsidR="0059105B">
        <w:rPr>
          <w:rFonts w:hint="eastAsia"/>
        </w:rPr>
        <w:t>等</w:t>
      </w:r>
      <w:r w:rsidR="00202E27">
        <w:rPr>
          <w:rFonts w:hint="eastAsia"/>
        </w:rPr>
        <w:t>をいう。以下同じ。）の関係にある場合。</w:t>
      </w:r>
    </w:p>
    <w:p w:rsidR="00E45619" w:rsidRDefault="00E45619" w:rsidP="00E45619">
      <w:pPr>
        <w:ind w:left="840" w:hangingChars="400" w:hanging="840"/>
      </w:pPr>
      <w:r>
        <w:rPr>
          <w:rFonts w:hint="eastAsia"/>
        </w:rPr>
        <w:t xml:space="preserve">　　　②　親会社等を同じくする子会社等同士の関係にある場合</w:t>
      </w:r>
      <w:r w:rsidR="00202E27">
        <w:rPr>
          <w:rFonts w:hint="eastAsia"/>
        </w:rPr>
        <w:t>。</w:t>
      </w:r>
    </w:p>
    <w:p w:rsidR="00E45619" w:rsidRDefault="00E45619" w:rsidP="00E45619">
      <w:pPr>
        <w:ind w:left="840" w:hangingChars="400" w:hanging="840"/>
      </w:pPr>
      <w:r>
        <w:rPr>
          <w:rFonts w:hint="eastAsia"/>
        </w:rPr>
        <w:t xml:space="preserve">　（２）人的関係</w:t>
      </w:r>
    </w:p>
    <w:p w:rsidR="00B76BC5" w:rsidRDefault="00E45619" w:rsidP="00B76BC5">
      <w:pPr>
        <w:ind w:leftChars="3" w:left="628" w:hangingChars="296" w:hanging="622"/>
      </w:pPr>
      <w:r>
        <w:rPr>
          <w:rFonts w:hint="eastAsia"/>
        </w:rPr>
        <w:t xml:space="preserve">　　　　</w:t>
      </w:r>
      <w:r w:rsidR="00F80C50">
        <w:rPr>
          <w:rFonts w:hint="eastAsia"/>
        </w:rPr>
        <w:t>次のいずれかに該当する二者</w:t>
      </w:r>
      <w:r w:rsidR="00202E27">
        <w:rPr>
          <w:rFonts w:hint="eastAsia"/>
        </w:rPr>
        <w:t>の場合。ただし、①については、一方の会社が民事再生法</w:t>
      </w:r>
      <w:r w:rsidR="00DB26E2">
        <w:rPr>
          <w:rFonts w:hint="eastAsia"/>
        </w:rPr>
        <w:t>（平成11年法律第225号）第2条第4号に規定する再生手続が存続中の会社等又は更生会社（会社更生法（平成14年法律第154号）第2条第7項に規定する更正会社をいう。）である</w:t>
      </w:r>
      <w:r w:rsidR="00143053">
        <w:rPr>
          <w:rFonts w:hint="eastAsia"/>
        </w:rPr>
        <w:t>場合は除く。</w:t>
      </w:r>
    </w:p>
    <w:p w:rsidR="005459FD" w:rsidRDefault="005459FD" w:rsidP="00D456CF">
      <w:pPr>
        <w:ind w:leftChars="3" w:left="838" w:hangingChars="396" w:hanging="832"/>
      </w:pPr>
      <w:r>
        <w:rPr>
          <w:rFonts w:hint="eastAsia"/>
        </w:rPr>
        <w:t xml:space="preserve">　　　①　一方の会社等の役員（会社法施行規則第2条第3項第3号に規定する役員のうち、次に掲げる者をいう。以下同じ。）が、他方の会社等の役員を現に兼ねて</w:t>
      </w:r>
      <w:r w:rsidR="00154921">
        <w:rPr>
          <w:rFonts w:hint="eastAsia"/>
        </w:rPr>
        <w:t>いる場合</w:t>
      </w:r>
    </w:p>
    <w:p w:rsidR="00154921" w:rsidRDefault="00154921" w:rsidP="00B76BC5">
      <w:pPr>
        <w:ind w:leftChars="3" w:left="628" w:hangingChars="296" w:hanging="622"/>
      </w:pPr>
      <w:r>
        <w:rPr>
          <w:rFonts w:hint="eastAsia"/>
        </w:rPr>
        <w:t xml:space="preserve">　　　　１）　株式会社の取締役。ただし、次に掲げる者を除く。</w:t>
      </w:r>
    </w:p>
    <w:p w:rsidR="00154921" w:rsidRDefault="00154921" w:rsidP="00154921">
      <w:pPr>
        <w:ind w:leftChars="3" w:left="1417" w:hangingChars="672" w:hanging="1411"/>
      </w:pPr>
      <w:r>
        <w:rPr>
          <w:rFonts w:hint="eastAsia"/>
        </w:rPr>
        <w:t xml:space="preserve">　　　　　　イ　会社法第2条第11号の２に規定する監査等委員会設置会社における監査等委員である取締役</w:t>
      </w:r>
    </w:p>
    <w:p w:rsidR="00154921" w:rsidRDefault="00154921" w:rsidP="00154921">
      <w:pPr>
        <w:ind w:leftChars="3" w:left="1417" w:hangingChars="672" w:hanging="1411"/>
      </w:pPr>
      <w:r>
        <w:rPr>
          <w:rFonts w:hint="eastAsia"/>
        </w:rPr>
        <w:t xml:space="preserve">　　　　　　ロ　会社法第2条第12号に規定する指名委員会等設置会社における取締役</w:t>
      </w:r>
    </w:p>
    <w:p w:rsidR="00154921" w:rsidRDefault="00154921" w:rsidP="00154921">
      <w:pPr>
        <w:ind w:leftChars="3" w:left="1417" w:hangingChars="672" w:hanging="1411"/>
      </w:pPr>
      <w:r>
        <w:rPr>
          <w:rFonts w:hint="eastAsia"/>
        </w:rPr>
        <w:t xml:space="preserve">　　　　　　ハ　会社法第2条</w:t>
      </w:r>
      <w:r w:rsidR="00FE28ED">
        <w:rPr>
          <w:rFonts w:hint="eastAsia"/>
        </w:rPr>
        <w:t>第15号に規定する社外取締役</w:t>
      </w:r>
    </w:p>
    <w:p w:rsidR="0074251D" w:rsidRDefault="00D52869" w:rsidP="00154921">
      <w:pPr>
        <w:ind w:leftChars="3" w:left="1417" w:hangingChars="672" w:hanging="1411"/>
      </w:pPr>
      <w:r>
        <w:rPr>
          <w:rFonts w:hint="eastAsia"/>
        </w:rPr>
        <w:t xml:space="preserve">　　　　　　ニ　会社法第348条第1項に規定する定款に別段の定めがある場合により業</w:t>
      </w:r>
      <w:r>
        <w:rPr>
          <w:rFonts w:hint="eastAsia"/>
        </w:rPr>
        <w:lastRenderedPageBreak/>
        <w:t>務を執行しないこととされている取締役</w:t>
      </w:r>
    </w:p>
    <w:p w:rsidR="00D52869" w:rsidRDefault="00D52869" w:rsidP="00154921">
      <w:pPr>
        <w:ind w:leftChars="3" w:left="1417" w:hangingChars="672" w:hanging="1411"/>
      </w:pPr>
      <w:r>
        <w:rPr>
          <w:rFonts w:hint="eastAsia"/>
        </w:rPr>
        <w:t xml:space="preserve">　　　　２）　会社法第402条に規定する指名委員会等設置会社の執行役</w:t>
      </w:r>
    </w:p>
    <w:p w:rsidR="00D52869" w:rsidRDefault="00D52869" w:rsidP="00154921">
      <w:pPr>
        <w:ind w:leftChars="3" w:left="1417" w:hangingChars="672" w:hanging="1411"/>
      </w:pPr>
      <w:r>
        <w:rPr>
          <w:rFonts w:hint="eastAsia"/>
        </w:rPr>
        <w:t xml:space="preserve">　　　　３）　会社法第575条第1項に規定する持分会社（合名会社、合資会社又は合同会社をいう。）の社員（同法第590条第1項に規定する定款に別段の定めがある場合により業務を執行しないこととされている社員を除く。）</w:t>
      </w:r>
    </w:p>
    <w:p w:rsidR="00D52869" w:rsidRDefault="00D52869" w:rsidP="00154921">
      <w:pPr>
        <w:ind w:leftChars="3" w:left="1417" w:hangingChars="672" w:hanging="1411"/>
      </w:pPr>
      <w:r>
        <w:rPr>
          <w:rFonts w:hint="eastAsia"/>
        </w:rPr>
        <w:t xml:space="preserve">　　　　４）　組合の理事</w:t>
      </w:r>
    </w:p>
    <w:p w:rsidR="00D52869" w:rsidRDefault="00D52869" w:rsidP="00154921">
      <w:pPr>
        <w:ind w:leftChars="3" w:left="1417" w:hangingChars="672" w:hanging="1411"/>
      </w:pPr>
      <w:r>
        <w:rPr>
          <w:rFonts w:hint="eastAsia"/>
        </w:rPr>
        <w:t xml:space="preserve">　　　　５）　その他業務を執行する者であって、１）から４）までに掲げる者に準ずる者</w:t>
      </w:r>
    </w:p>
    <w:p w:rsidR="00D52869" w:rsidRDefault="00D52869" w:rsidP="00D52869">
      <w:pPr>
        <w:ind w:leftChars="70" w:left="991" w:hangingChars="402" w:hanging="844"/>
      </w:pPr>
      <w:r>
        <w:rPr>
          <w:rFonts w:hint="eastAsia"/>
        </w:rPr>
        <w:t xml:space="preserve">　　　②　一方の会社等の役員が、他方の会社等の民事再生法第64条第2項又は会社更生法第67条第1項の規定により選任された管財人（以下単に管財人という。）を現に兼ねている場合</w:t>
      </w:r>
    </w:p>
    <w:p w:rsidR="00D52869" w:rsidRDefault="00D52869" w:rsidP="00D52869">
      <w:pPr>
        <w:ind w:leftChars="70" w:left="991" w:hangingChars="402" w:hanging="844"/>
      </w:pPr>
      <w:r>
        <w:rPr>
          <w:rFonts w:hint="eastAsia"/>
        </w:rPr>
        <w:t xml:space="preserve">　　　③　一方の会社等の管財人が、他方の会社等の管財人を現に兼ねている場合</w:t>
      </w:r>
    </w:p>
    <w:p w:rsidR="00D52869" w:rsidRDefault="00D52869" w:rsidP="00D52869">
      <w:pPr>
        <w:ind w:leftChars="70" w:left="991" w:hangingChars="402" w:hanging="844"/>
      </w:pPr>
      <w:r>
        <w:rPr>
          <w:rFonts w:hint="eastAsia"/>
        </w:rPr>
        <w:t xml:space="preserve">　（</w:t>
      </w:r>
      <w:r w:rsidR="00B466F3">
        <w:rPr>
          <w:rFonts w:hint="eastAsia"/>
        </w:rPr>
        <w:t>３）</w:t>
      </w:r>
      <w:r>
        <w:rPr>
          <w:rFonts w:hint="eastAsia"/>
        </w:rPr>
        <w:t>その他の入札の適正さが阻害されると認められる場合</w:t>
      </w:r>
    </w:p>
    <w:p w:rsidR="00D52869" w:rsidRDefault="00D52869" w:rsidP="00D52869">
      <w:pPr>
        <w:ind w:leftChars="70" w:left="769" w:hangingChars="296" w:hanging="622"/>
      </w:pPr>
      <w:r>
        <w:rPr>
          <w:rFonts w:hint="eastAsia"/>
        </w:rPr>
        <w:t xml:space="preserve">　　　組合とその構成員が同一の入札に参加している場合その他上記（１）又は（２）と同視しうる資本関係又は人的関係があると認められる場合</w:t>
      </w:r>
      <w:r w:rsidR="00B466F3">
        <w:rPr>
          <w:rFonts w:hint="eastAsia"/>
        </w:rPr>
        <w:t>。</w:t>
      </w:r>
    </w:p>
    <w:p w:rsidR="00B466F3" w:rsidRDefault="00B466F3" w:rsidP="00D52869">
      <w:pPr>
        <w:ind w:leftChars="70" w:left="769" w:hangingChars="296" w:hanging="622"/>
      </w:pPr>
    </w:p>
    <w:p w:rsidR="00EE0E57" w:rsidRDefault="00B466F3" w:rsidP="00F27690">
      <w:r>
        <w:rPr>
          <w:rFonts w:hint="eastAsia"/>
        </w:rPr>
        <w:t>３．</w:t>
      </w:r>
      <w:r w:rsidR="00143053">
        <w:rPr>
          <w:rFonts w:hint="eastAsia"/>
        </w:rPr>
        <w:t>公告等への記載</w:t>
      </w:r>
    </w:p>
    <w:p w:rsidR="00143053" w:rsidRDefault="00143053" w:rsidP="0081608A">
      <w:pPr>
        <w:ind w:leftChars="70" w:left="769" w:hangingChars="296" w:hanging="622"/>
      </w:pPr>
      <w:r>
        <w:rPr>
          <w:rFonts w:hint="eastAsia"/>
        </w:rPr>
        <w:t xml:space="preserve">　基準に該当する者は同一入札に参加することができない旨を入札公告又は指名通知書</w:t>
      </w:r>
    </w:p>
    <w:p w:rsidR="00143053" w:rsidRDefault="00143053" w:rsidP="0081608A">
      <w:pPr>
        <w:ind w:leftChars="70" w:left="769" w:hangingChars="296" w:hanging="622"/>
      </w:pPr>
      <w:r>
        <w:rPr>
          <w:rFonts w:hint="eastAsia"/>
        </w:rPr>
        <w:t>に記載し、入札参加条件として明示する。</w:t>
      </w:r>
    </w:p>
    <w:p w:rsidR="00143053" w:rsidRDefault="00143053" w:rsidP="0081608A">
      <w:pPr>
        <w:ind w:leftChars="70" w:left="769" w:hangingChars="296" w:hanging="622"/>
      </w:pPr>
    </w:p>
    <w:p w:rsidR="00143053" w:rsidRDefault="00143053" w:rsidP="00F27690">
      <w:r>
        <w:rPr>
          <w:rFonts w:hint="eastAsia"/>
        </w:rPr>
        <w:t>４．基準に該当する場合の取扱い</w:t>
      </w:r>
    </w:p>
    <w:p w:rsidR="0081608A" w:rsidRDefault="00143053" w:rsidP="00DA3B69">
      <w:pPr>
        <w:ind w:leftChars="67" w:left="141" w:firstLineChars="2" w:firstLine="4"/>
      </w:pPr>
      <w:r>
        <w:rPr>
          <w:rFonts w:hint="eastAsia"/>
        </w:rPr>
        <w:t xml:space="preserve">　基準に該当する複数の者のした入札は無効とする。ただし、</w:t>
      </w:r>
      <w:r w:rsidR="003E571E">
        <w:rPr>
          <w:rFonts w:hint="eastAsia"/>
        </w:rPr>
        <w:t>入札公告</w:t>
      </w:r>
      <w:r w:rsidR="00886574">
        <w:rPr>
          <w:rFonts w:hint="eastAsia"/>
        </w:rPr>
        <w:t>日又は指名通知日</w:t>
      </w:r>
      <w:r w:rsidR="003E571E">
        <w:rPr>
          <w:rFonts w:hint="eastAsia"/>
        </w:rPr>
        <w:t>から</w:t>
      </w:r>
      <w:r>
        <w:rPr>
          <w:rFonts w:hint="eastAsia"/>
        </w:rPr>
        <w:t>入札執行の</w:t>
      </w:r>
      <w:r w:rsidR="00DA3B69">
        <w:rPr>
          <w:rFonts w:hint="eastAsia"/>
        </w:rPr>
        <w:t>完了に至るまでに、基準に該当</w:t>
      </w:r>
      <w:r w:rsidR="00886574">
        <w:rPr>
          <w:rFonts w:hint="eastAsia"/>
        </w:rPr>
        <w:t>する者のうち一者を除く全ての者が入札を辞退した場合には、残る一者のした入札は無効とはならないものとする。</w:t>
      </w:r>
    </w:p>
    <w:p w:rsidR="0081608A" w:rsidRDefault="0081608A" w:rsidP="0081608A">
      <w:pPr>
        <w:ind w:leftChars="70" w:left="769" w:hangingChars="296" w:hanging="622"/>
      </w:pPr>
    </w:p>
    <w:p w:rsidR="0081608A" w:rsidRDefault="00DA3B69" w:rsidP="00F27690">
      <w:r>
        <w:rPr>
          <w:rFonts w:hint="eastAsia"/>
        </w:rPr>
        <w:t>５</w:t>
      </w:r>
      <w:r w:rsidR="0081608A">
        <w:rPr>
          <w:rFonts w:hint="eastAsia"/>
        </w:rPr>
        <w:t>．基準に該当することの確認等</w:t>
      </w:r>
    </w:p>
    <w:p w:rsidR="00DA3B69" w:rsidRDefault="00DA3B69" w:rsidP="00DA3B69">
      <w:pPr>
        <w:ind w:leftChars="170" w:left="769" w:hangingChars="196" w:hanging="412"/>
      </w:pPr>
      <w:r>
        <w:rPr>
          <w:rFonts w:hint="eastAsia"/>
        </w:rPr>
        <w:t>（１）資本関係又は人的関係の有無を確認するため、入札参加資格審査時に「資本関係・人的関係に関する調書」の提出を求める。</w:t>
      </w:r>
    </w:p>
    <w:p w:rsidR="00DA3B69" w:rsidRDefault="00DA3B69" w:rsidP="00DA3B69">
      <w:pPr>
        <w:ind w:leftChars="170" w:left="769" w:hangingChars="196" w:hanging="412"/>
      </w:pPr>
      <w:r>
        <w:rPr>
          <w:rFonts w:hint="eastAsia"/>
        </w:rPr>
        <w:t>（２）上記（１）の申請をしていない者については、公告する入札案件の参加資格審査時に「資本関係・人的関係に関する調書」の提出を求める。</w:t>
      </w:r>
    </w:p>
    <w:p w:rsidR="00F27690" w:rsidRDefault="00F27690" w:rsidP="00F27690"/>
    <w:p w:rsidR="00F27690" w:rsidRDefault="00F27690" w:rsidP="00F27690">
      <w:r>
        <w:rPr>
          <w:rFonts w:hint="eastAsia"/>
        </w:rPr>
        <w:t>６．共同企業体の取扱い</w:t>
      </w:r>
    </w:p>
    <w:p w:rsidR="000A5AF6" w:rsidRDefault="0081608A" w:rsidP="000A5AF6">
      <w:pPr>
        <w:ind w:leftChars="50" w:left="126" w:hangingChars="10" w:hanging="21"/>
      </w:pPr>
      <w:r>
        <w:rPr>
          <w:rFonts w:hint="eastAsia"/>
        </w:rPr>
        <w:t xml:space="preserve">　</w:t>
      </w:r>
      <w:r w:rsidR="00F27690">
        <w:rPr>
          <w:rFonts w:hint="eastAsia"/>
        </w:rPr>
        <w:t>代表者に限らず共同企業体の構成員で基準に該当する者は、同一の入札に参加することができない。</w:t>
      </w:r>
    </w:p>
    <w:p w:rsidR="000A5AF6" w:rsidRDefault="000A5AF6" w:rsidP="000A5AF6">
      <w:pPr>
        <w:ind w:leftChars="50" w:left="126" w:hangingChars="10" w:hanging="21"/>
      </w:pPr>
    </w:p>
    <w:p w:rsidR="000A5AF6" w:rsidRDefault="00F27690" w:rsidP="000A5AF6">
      <w:pPr>
        <w:ind w:leftChars="50" w:left="126" w:hangingChars="10" w:hanging="21"/>
      </w:pPr>
      <w:r>
        <w:rPr>
          <w:rFonts w:hint="eastAsia"/>
        </w:rPr>
        <w:t>７．随意契約における適用</w:t>
      </w:r>
    </w:p>
    <w:p w:rsidR="00F27690" w:rsidRDefault="00F27690" w:rsidP="000A5AF6">
      <w:pPr>
        <w:ind w:leftChars="50" w:left="126" w:hangingChars="10" w:hanging="21"/>
      </w:pPr>
      <w:r>
        <w:rPr>
          <w:rFonts w:hint="eastAsia"/>
        </w:rPr>
        <w:t xml:space="preserve">　随意契約による場合は、</w:t>
      </w:r>
      <w:r w:rsidR="003E571E">
        <w:rPr>
          <w:rFonts w:hint="eastAsia"/>
        </w:rPr>
        <w:t>競争</w:t>
      </w:r>
      <w:r>
        <w:rPr>
          <w:rFonts w:hint="eastAsia"/>
        </w:rPr>
        <w:t>入札の例により取り扱うものとする。</w:t>
      </w:r>
    </w:p>
    <w:p w:rsidR="000A5AF6" w:rsidRDefault="00F27690" w:rsidP="000A5AF6">
      <w:pPr>
        <w:ind w:leftChars="50" w:left="126" w:hangingChars="10" w:hanging="21"/>
      </w:pPr>
      <w:bookmarkStart w:id="0" w:name="_GoBack"/>
      <w:bookmarkEnd w:id="0"/>
      <w:r>
        <w:rPr>
          <w:rFonts w:hint="eastAsia"/>
        </w:rPr>
        <w:lastRenderedPageBreak/>
        <w:t>８．</w:t>
      </w:r>
      <w:r w:rsidR="000A5AF6">
        <w:rPr>
          <w:rFonts w:hint="eastAsia"/>
        </w:rPr>
        <w:t>その他</w:t>
      </w:r>
    </w:p>
    <w:p w:rsidR="000A5AF6" w:rsidRDefault="000A5AF6" w:rsidP="000A5AF6">
      <w:pPr>
        <w:ind w:leftChars="50" w:left="126" w:hangingChars="10" w:hanging="21"/>
      </w:pPr>
      <w:r>
        <w:rPr>
          <w:rFonts w:hint="eastAsia"/>
        </w:rPr>
        <w:t xml:space="preserve">　基準に該当する場合に、辞退する者を決めることを目的に当事者間で連絡を取ることは、うるま市</w:t>
      </w:r>
      <w:r w:rsidR="00FB0F35">
        <w:rPr>
          <w:rFonts w:hint="eastAsia"/>
        </w:rPr>
        <w:t>契約規則第31条第8号及びうるま市</w:t>
      </w:r>
      <w:r>
        <w:rPr>
          <w:rFonts w:hint="eastAsia"/>
        </w:rPr>
        <w:t>競争入札心得規程</w:t>
      </w:r>
      <w:r w:rsidR="003E571E">
        <w:rPr>
          <w:rFonts w:hint="eastAsia"/>
        </w:rPr>
        <w:t>第7条第10号</w:t>
      </w:r>
      <w:r w:rsidR="00FB0F35">
        <w:rPr>
          <w:rFonts w:hint="eastAsia"/>
        </w:rPr>
        <w:t>に規定する</w:t>
      </w:r>
      <w:r>
        <w:rPr>
          <w:rFonts w:hint="eastAsia"/>
        </w:rPr>
        <w:t>無効の入札には抵触しないものとする。</w:t>
      </w:r>
    </w:p>
    <w:p w:rsidR="00F27690" w:rsidRDefault="00F27690" w:rsidP="000A5AF6">
      <w:pPr>
        <w:ind w:leftChars="50" w:left="126" w:hangingChars="10" w:hanging="21"/>
      </w:pPr>
    </w:p>
    <w:p w:rsidR="00F27690" w:rsidRDefault="00F27690" w:rsidP="000A5AF6">
      <w:pPr>
        <w:ind w:leftChars="50" w:left="126" w:hangingChars="10" w:hanging="21"/>
      </w:pPr>
      <w:r>
        <w:rPr>
          <w:rFonts w:hint="eastAsia"/>
        </w:rPr>
        <w:t>附則</w:t>
      </w:r>
    </w:p>
    <w:p w:rsidR="00F27690" w:rsidRDefault="00F27690" w:rsidP="000A5AF6">
      <w:pPr>
        <w:ind w:leftChars="50" w:left="126" w:hangingChars="10" w:hanging="21"/>
      </w:pPr>
      <w:r>
        <w:rPr>
          <w:rFonts w:hint="eastAsia"/>
        </w:rPr>
        <w:t>この基準は、令和</w:t>
      </w:r>
      <w:r w:rsidR="00023568">
        <w:rPr>
          <w:rFonts w:hint="eastAsia"/>
        </w:rPr>
        <w:t>４</w:t>
      </w:r>
      <w:r w:rsidR="00DE1C3F">
        <w:rPr>
          <w:rFonts w:hint="eastAsia"/>
        </w:rPr>
        <w:t>年７月２６</w:t>
      </w:r>
      <w:r>
        <w:rPr>
          <w:rFonts w:hint="eastAsia"/>
        </w:rPr>
        <w:t>日から施行する。</w:t>
      </w:r>
    </w:p>
    <w:sectPr w:rsidR="00F276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689" w:rsidRDefault="00DA1689" w:rsidP="001A54C2">
      <w:r>
        <w:separator/>
      </w:r>
    </w:p>
  </w:endnote>
  <w:endnote w:type="continuationSeparator" w:id="0">
    <w:p w:rsidR="00DA1689" w:rsidRDefault="00DA1689" w:rsidP="001A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689" w:rsidRDefault="00DA1689" w:rsidP="001A54C2">
      <w:r>
        <w:separator/>
      </w:r>
    </w:p>
  </w:footnote>
  <w:footnote w:type="continuationSeparator" w:id="0">
    <w:p w:rsidR="00DA1689" w:rsidRDefault="00DA1689" w:rsidP="001A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BF"/>
    <w:rsid w:val="00023568"/>
    <w:rsid w:val="000758A9"/>
    <w:rsid w:val="000A5AF6"/>
    <w:rsid w:val="00143053"/>
    <w:rsid w:val="00154921"/>
    <w:rsid w:val="0019210A"/>
    <w:rsid w:val="001A54C2"/>
    <w:rsid w:val="00202E27"/>
    <w:rsid w:val="0034553E"/>
    <w:rsid w:val="003E571E"/>
    <w:rsid w:val="004F7D63"/>
    <w:rsid w:val="005459FD"/>
    <w:rsid w:val="00576565"/>
    <w:rsid w:val="0059105B"/>
    <w:rsid w:val="0074251D"/>
    <w:rsid w:val="00753292"/>
    <w:rsid w:val="00767E03"/>
    <w:rsid w:val="008141C5"/>
    <w:rsid w:val="0081608A"/>
    <w:rsid w:val="00886574"/>
    <w:rsid w:val="009857F4"/>
    <w:rsid w:val="00A01250"/>
    <w:rsid w:val="00AD6614"/>
    <w:rsid w:val="00B03AAE"/>
    <w:rsid w:val="00B229B3"/>
    <w:rsid w:val="00B466F3"/>
    <w:rsid w:val="00B76BC5"/>
    <w:rsid w:val="00BA128F"/>
    <w:rsid w:val="00D456CF"/>
    <w:rsid w:val="00D52869"/>
    <w:rsid w:val="00D73DBF"/>
    <w:rsid w:val="00DA1689"/>
    <w:rsid w:val="00DA3B69"/>
    <w:rsid w:val="00DB26E2"/>
    <w:rsid w:val="00DE1C3F"/>
    <w:rsid w:val="00E0175A"/>
    <w:rsid w:val="00E151AF"/>
    <w:rsid w:val="00E45619"/>
    <w:rsid w:val="00EE0E57"/>
    <w:rsid w:val="00F27690"/>
    <w:rsid w:val="00F80C50"/>
    <w:rsid w:val="00FB0F35"/>
    <w:rsid w:val="00FE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B4F31A5"/>
  <w15:chartTrackingRefBased/>
  <w15:docId w15:val="{9868FC2D-B482-4482-9C2E-CE59EFDC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4C2"/>
    <w:pPr>
      <w:tabs>
        <w:tab w:val="center" w:pos="4252"/>
        <w:tab w:val="right" w:pos="8504"/>
      </w:tabs>
      <w:snapToGrid w:val="0"/>
    </w:pPr>
  </w:style>
  <w:style w:type="character" w:customStyle="1" w:styleId="a4">
    <w:name w:val="ヘッダー (文字)"/>
    <w:basedOn w:val="a0"/>
    <w:link w:val="a3"/>
    <w:uiPriority w:val="99"/>
    <w:rsid w:val="001A54C2"/>
  </w:style>
  <w:style w:type="paragraph" w:styleId="a5">
    <w:name w:val="footer"/>
    <w:basedOn w:val="a"/>
    <w:link w:val="a6"/>
    <w:uiPriority w:val="99"/>
    <w:unhideWhenUsed/>
    <w:rsid w:val="001A54C2"/>
    <w:pPr>
      <w:tabs>
        <w:tab w:val="center" w:pos="4252"/>
        <w:tab w:val="right" w:pos="8504"/>
      </w:tabs>
      <w:snapToGrid w:val="0"/>
    </w:pPr>
  </w:style>
  <w:style w:type="character" w:customStyle="1" w:styleId="a6">
    <w:name w:val="フッター (文字)"/>
    <w:basedOn w:val="a0"/>
    <w:link w:val="a5"/>
    <w:uiPriority w:val="99"/>
    <w:rsid w:val="001A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3</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兼城　尚美</dc:creator>
  <cp:keywords/>
  <dc:description/>
  <cp:lastModifiedBy>兼城　尚美</cp:lastModifiedBy>
  <cp:revision>28</cp:revision>
  <dcterms:created xsi:type="dcterms:W3CDTF">2022-03-17T00:37:00Z</dcterms:created>
  <dcterms:modified xsi:type="dcterms:W3CDTF">2022-11-08T04:07:00Z</dcterms:modified>
</cp:coreProperties>
</file>