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00B" w14:textId="0D3E25CA" w:rsidR="007C2B9F" w:rsidRPr="007F1C76" w:rsidRDefault="007E2A1C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9F72DB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7F04312D" w14:textId="77777777" w:rsidR="00EB655E" w:rsidRPr="007F1C76" w:rsidRDefault="00EB655E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20648A8" w14:textId="3AA5ED32" w:rsidR="007C2B9F" w:rsidRPr="007F1C76" w:rsidRDefault="00EB655E" w:rsidP="00EB655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7C2B9F" w:rsidRPr="007F1C76" w14:paraId="701AC18D" w14:textId="77777777" w:rsidTr="001A79D9">
        <w:tc>
          <w:tcPr>
            <w:tcW w:w="8284" w:type="dxa"/>
            <w:gridSpan w:val="2"/>
          </w:tcPr>
          <w:p w14:paraId="5D3908FD" w14:textId="4D202F8B" w:rsidR="007C2B9F" w:rsidRPr="007F1C76" w:rsidRDefault="007C2B9F" w:rsidP="00EB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7C2B9F" w:rsidRPr="007F1C76" w14:paraId="2BE2A13A" w14:textId="77777777" w:rsidTr="005824C1">
        <w:tc>
          <w:tcPr>
            <w:tcW w:w="2053" w:type="dxa"/>
          </w:tcPr>
          <w:p w14:paraId="3B1B5056" w14:textId="7A3C2F5B" w:rsidR="009F72DB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4D8030CA" w14:textId="53FA1CEA" w:rsidR="007C2B9F" w:rsidRPr="007F1C76" w:rsidRDefault="009F72DB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う企プ２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5824C1">
              <w:rPr>
                <w:rFonts w:ascii="游ゴシック" w:eastAsia="游ゴシック" w:hAnsi="游ゴシック" w:hint="eastAsia"/>
                <w:sz w:val="20"/>
              </w:rPr>
              <w:t>24001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49DC84E2" w14:textId="5B574965" w:rsidR="007C2B9F" w:rsidRPr="005824C1" w:rsidRDefault="007C2B9F" w:rsidP="005824C1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5824C1">
              <w:rPr>
                <w:rFonts w:ascii="游ゴシック" w:eastAsia="游ゴシック" w:hAnsi="游ゴシック" w:hint="eastAsia"/>
                <w:szCs w:val="24"/>
              </w:rPr>
              <w:t>件名</w:t>
            </w:r>
            <w:r w:rsidR="009F72DB" w:rsidRPr="005824C1">
              <w:rPr>
                <w:rFonts w:ascii="游ゴシック" w:eastAsia="游ゴシック" w:hAnsi="游ゴシック" w:hint="eastAsia"/>
                <w:szCs w:val="24"/>
              </w:rPr>
              <w:t>：令和６年度あまわりパークの魅力向上・集客強化業務</w:t>
            </w:r>
          </w:p>
        </w:tc>
      </w:tr>
      <w:tr w:rsidR="007C2B9F" w:rsidRPr="007F1C76" w14:paraId="73F1124F" w14:textId="77777777" w:rsidTr="001A79D9">
        <w:tc>
          <w:tcPr>
            <w:tcW w:w="8284" w:type="dxa"/>
            <w:gridSpan w:val="2"/>
          </w:tcPr>
          <w:p w14:paraId="083853BC" w14:textId="482B476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7C2B9F" w:rsidRPr="007F1C76" w14:paraId="40474CB2" w14:textId="77777777" w:rsidTr="001A79D9">
        <w:tc>
          <w:tcPr>
            <w:tcW w:w="8284" w:type="dxa"/>
            <w:gridSpan w:val="2"/>
          </w:tcPr>
          <w:p w14:paraId="1228BF80" w14:textId="7374FDB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提出日　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令和○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7C2B9F" w:rsidRPr="007F1C76" w14:paraId="69A825CD" w14:textId="77777777" w:rsidTr="001A79D9">
        <w:tc>
          <w:tcPr>
            <w:tcW w:w="8284" w:type="dxa"/>
            <w:gridSpan w:val="2"/>
          </w:tcPr>
          <w:p w14:paraId="26035A33" w14:textId="1283D377" w:rsidR="007C2B9F" w:rsidRPr="007F1C76" w:rsidRDefault="007C2B9F" w:rsidP="007C2B9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7C2B9F" w:rsidRPr="007F1C76" w14:paraId="40B170D9" w14:textId="77777777" w:rsidTr="001A79D9">
        <w:tc>
          <w:tcPr>
            <w:tcW w:w="8284" w:type="dxa"/>
            <w:gridSpan w:val="2"/>
          </w:tcPr>
          <w:p w14:paraId="1545FCD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F19A19" w14:textId="4E57B19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2F44BB8" w14:textId="77777777" w:rsidTr="001A79D9">
        <w:tc>
          <w:tcPr>
            <w:tcW w:w="8284" w:type="dxa"/>
            <w:gridSpan w:val="2"/>
          </w:tcPr>
          <w:p w14:paraId="79F6C266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26EA39" w14:textId="28D47770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2DBC73BF" w14:textId="77777777" w:rsidTr="001A79D9">
        <w:tc>
          <w:tcPr>
            <w:tcW w:w="8284" w:type="dxa"/>
            <w:gridSpan w:val="2"/>
          </w:tcPr>
          <w:p w14:paraId="5272ED2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F6A57EF" w14:textId="1A7D42A8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C37873C" w14:textId="77777777" w:rsidTr="001A79D9">
        <w:tc>
          <w:tcPr>
            <w:tcW w:w="8284" w:type="dxa"/>
            <w:gridSpan w:val="2"/>
          </w:tcPr>
          <w:p w14:paraId="626D94B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8F2F896" w14:textId="41512E6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9829B1B" w14:textId="77777777" w:rsidTr="001A79D9">
        <w:tc>
          <w:tcPr>
            <w:tcW w:w="8284" w:type="dxa"/>
            <w:gridSpan w:val="2"/>
          </w:tcPr>
          <w:p w14:paraId="5DB14003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94BBC46" w14:textId="658FEE2E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757098F7" w14:textId="77777777" w:rsidTr="001A79D9">
        <w:tc>
          <w:tcPr>
            <w:tcW w:w="8284" w:type="dxa"/>
            <w:gridSpan w:val="2"/>
          </w:tcPr>
          <w:p w14:paraId="360EE8FE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2850DD5" w14:textId="1625753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F3D8CBF" w14:textId="77777777" w:rsidTr="001A79D9">
        <w:tc>
          <w:tcPr>
            <w:tcW w:w="8284" w:type="dxa"/>
            <w:gridSpan w:val="2"/>
          </w:tcPr>
          <w:p w14:paraId="2EA4E057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FCB8F19" w14:textId="729DE69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B8F31F9" w14:textId="77777777" w:rsidTr="001A79D9">
        <w:tc>
          <w:tcPr>
            <w:tcW w:w="8284" w:type="dxa"/>
            <w:gridSpan w:val="2"/>
          </w:tcPr>
          <w:p w14:paraId="529F997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74D4CFD" w14:textId="48DFF3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4148BF6E" w14:textId="77777777" w:rsidTr="001A79D9">
        <w:tc>
          <w:tcPr>
            <w:tcW w:w="8284" w:type="dxa"/>
            <w:gridSpan w:val="2"/>
          </w:tcPr>
          <w:p w14:paraId="74D9F42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7CC971" w14:textId="757A6D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7A43604" w14:textId="77777777" w:rsidTr="001A79D9">
        <w:tc>
          <w:tcPr>
            <w:tcW w:w="8284" w:type="dxa"/>
            <w:gridSpan w:val="2"/>
          </w:tcPr>
          <w:p w14:paraId="3D569E11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CD9A46" w14:textId="6CEC391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EB4B726" w14:textId="77777777" w:rsidTr="001A79D9">
        <w:tc>
          <w:tcPr>
            <w:tcW w:w="8284" w:type="dxa"/>
            <w:gridSpan w:val="2"/>
          </w:tcPr>
          <w:p w14:paraId="33D1C1FF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B8EEFA" w14:textId="017D0266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296AD47" w14:textId="77777777" w:rsidTr="001A79D9">
        <w:tc>
          <w:tcPr>
            <w:tcW w:w="8284" w:type="dxa"/>
            <w:gridSpan w:val="2"/>
          </w:tcPr>
          <w:p w14:paraId="0B0901E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E30DD7" w14:textId="2DB4C57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BF23BDE" w14:textId="1D9C66EB" w:rsidR="007C2B9F" w:rsidRPr="007F1C76" w:rsidRDefault="007C2B9F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7C2B9F" w:rsidRPr="007F1C76" w:rsidSect="009670EC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0E6" w14:textId="0064489B" w:rsidR="00AB4223" w:rsidRDefault="00AB4223" w:rsidP="009F72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824C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9F72DB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07E5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伊波　和輝</cp:lastModifiedBy>
  <cp:revision>19</cp:revision>
  <cp:lastPrinted>2023-10-26T06:01:00Z</cp:lastPrinted>
  <dcterms:created xsi:type="dcterms:W3CDTF">2023-10-29T23:51:00Z</dcterms:created>
  <dcterms:modified xsi:type="dcterms:W3CDTF">2024-04-23T08:46:00Z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